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BD1" w:rsidRPr="00BF6009" w:rsidRDefault="00222BD1" w:rsidP="00222BD1">
      <w:pPr>
        <w:adjustRightInd w:val="0"/>
        <w:snapToGrid w:val="0"/>
        <w:spacing w:line="580" w:lineRule="exact"/>
        <w:rPr>
          <w:rFonts w:ascii="仿宋" w:eastAsia="仿宋" w:hAnsi="仿宋" w:cs="宋体"/>
          <w:b/>
          <w:color w:val="000000"/>
          <w:kern w:val="0"/>
          <w:sz w:val="32"/>
          <w:szCs w:val="32"/>
        </w:rPr>
      </w:pPr>
      <w:r w:rsidRPr="00BF6009">
        <w:rPr>
          <w:rFonts w:ascii="仿宋" w:eastAsia="仿宋" w:hAnsi="仿宋" w:cs="宋体" w:hint="eastAsia"/>
          <w:b/>
          <w:color w:val="000000"/>
          <w:kern w:val="0"/>
          <w:sz w:val="32"/>
          <w:szCs w:val="32"/>
        </w:rPr>
        <w:t>附件1</w:t>
      </w:r>
    </w:p>
    <w:p w:rsidR="00BF6009" w:rsidRDefault="00222BD1" w:rsidP="00BF6009">
      <w:pPr>
        <w:adjustRightInd w:val="0"/>
        <w:snapToGrid w:val="0"/>
        <w:spacing w:line="580" w:lineRule="exact"/>
        <w:jc w:val="center"/>
        <w:rPr>
          <w:rFonts w:asciiTheme="minorEastAsia" w:hAnsiTheme="minorEastAsia" w:cs="宋体"/>
          <w:b/>
          <w:color w:val="000000"/>
          <w:kern w:val="0"/>
          <w:sz w:val="36"/>
          <w:szCs w:val="36"/>
        </w:rPr>
      </w:pPr>
      <w:r w:rsidRPr="00BF6009">
        <w:rPr>
          <w:rFonts w:asciiTheme="minorEastAsia" w:hAnsiTheme="minorEastAsia" w:cs="宋体" w:hint="eastAsia"/>
          <w:b/>
          <w:color w:val="000000"/>
          <w:kern w:val="0"/>
          <w:sz w:val="36"/>
          <w:szCs w:val="36"/>
        </w:rPr>
        <w:t>中央纪委国家监委公开通报十起</w:t>
      </w:r>
    </w:p>
    <w:p w:rsidR="00222BD1" w:rsidRPr="00BF6009" w:rsidRDefault="00222BD1" w:rsidP="00BF6009">
      <w:pPr>
        <w:adjustRightInd w:val="0"/>
        <w:snapToGrid w:val="0"/>
        <w:spacing w:line="580" w:lineRule="exact"/>
        <w:jc w:val="center"/>
        <w:rPr>
          <w:rFonts w:asciiTheme="minorEastAsia" w:hAnsiTheme="minorEastAsia" w:cs="宋体"/>
          <w:b/>
          <w:color w:val="000000"/>
          <w:kern w:val="0"/>
          <w:sz w:val="36"/>
          <w:szCs w:val="36"/>
        </w:rPr>
      </w:pPr>
      <w:r w:rsidRPr="00BF6009">
        <w:rPr>
          <w:rFonts w:asciiTheme="minorEastAsia" w:hAnsiTheme="minorEastAsia" w:cs="宋体" w:hint="eastAsia"/>
          <w:b/>
          <w:color w:val="000000"/>
          <w:kern w:val="0"/>
          <w:sz w:val="36"/>
          <w:szCs w:val="36"/>
        </w:rPr>
        <w:t>违反中央八项规定精神典型问题</w:t>
      </w:r>
    </w:p>
    <w:p w:rsidR="00222BD1" w:rsidRPr="00222BD1" w:rsidRDefault="00222BD1" w:rsidP="00BF6009">
      <w:pPr>
        <w:adjustRightInd w:val="0"/>
        <w:snapToGrid w:val="0"/>
        <w:spacing w:line="580" w:lineRule="exact"/>
        <w:jc w:val="center"/>
        <w:rPr>
          <w:rFonts w:ascii="仿宋" w:eastAsia="仿宋" w:hAnsi="仿宋" w:cs="宋体"/>
          <w:color w:val="000000"/>
          <w:kern w:val="0"/>
          <w:sz w:val="32"/>
          <w:szCs w:val="32"/>
        </w:rPr>
      </w:pPr>
      <w:r w:rsidRPr="00222BD1">
        <w:rPr>
          <w:rFonts w:ascii="仿宋" w:eastAsia="仿宋" w:hAnsi="仿宋" w:cs="宋体" w:hint="eastAsia"/>
          <w:color w:val="000000"/>
          <w:kern w:val="0"/>
          <w:sz w:val="32"/>
          <w:szCs w:val="32"/>
        </w:rPr>
        <w:t>来源：中央纪委国家监委网站</w:t>
      </w:r>
      <w:r w:rsidR="00BF6009">
        <w:rPr>
          <w:rFonts w:ascii="仿宋" w:eastAsia="仿宋" w:hAnsi="仿宋" w:cs="宋体" w:hint="eastAsia"/>
          <w:color w:val="000000"/>
          <w:kern w:val="0"/>
          <w:sz w:val="32"/>
          <w:szCs w:val="32"/>
        </w:rPr>
        <w:t xml:space="preserve">  </w:t>
      </w:r>
    </w:p>
    <w:p w:rsidR="00BF6009" w:rsidRDefault="00222BD1" w:rsidP="00222BD1">
      <w:pPr>
        <w:adjustRightInd w:val="0"/>
        <w:snapToGrid w:val="0"/>
        <w:spacing w:line="580" w:lineRule="exact"/>
        <w:rPr>
          <w:rFonts w:ascii="仿宋" w:eastAsia="仿宋" w:hAnsi="仿宋" w:cs="宋体"/>
          <w:color w:val="000000"/>
          <w:kern w:val="0"/>
          <w:sz w:val="32"/>
          <w:szCs w:val="32"/>
        </w:rPr>
      </w:pPr>
      <w:r w:rsidRPr="00222BD1">
        <w:rPr>
          <w:rFonts w:ascii="仿宋" w:eastAsia="仿宋" w:hAnsi="仿宋" w:cs="宋体" w:hint="eastAsia"/>
          <w:color w:val="000000"/>
          <w:kern w:val="0"/>
          <w:sz w:val="32"/>
          <w:szCs w:val="32"/>
        </w:rPr>
        <w:t xml:space="preserve">　　</w:t>
      </w:r>
    </w:p>
    <w:p w:rsidR="00222BD1" w:rsidRPr="00222BD1" w:rsidRDefault="00222BD1" w:rsidP="00BF6009">
      <w:pPr>
        <w:adjustRightInd w:val="0"/>
        <w:snapToGrid w:val="0"/>
        <w:spacing w:line="580" w:lineRule="exact"/>
        <w:ind w:firstLineChars="200" w:firstLine="640"/>
        <w:rPr>
          <w:rFonts w:ascii="仿宋" w:eastAsia="仿宋" w:hAnsi="仿宋" w:cs="宋体"/>
          <w:color w:val="000000"/>
          <w:kern w:val="0"/>
          <w:sz w:val="32"/>
          <w:szCs w:val="32"/>
        </w:rPr>
      </w:pPr>
      <w:r w:rsidRPr="00222BD1">
        <w:rPr>
          <w:rFonts w:ascii="仿宋" w:eastAsia="仿宋" w:hAnsi="仿宋" w:cs="宋体" w:hint="eastAsia"/>
          <w:color w:val="000000"/>
          <w:kern w:val="0"/>
          <w:sz w:val="32"/>
          <w:szCs w:val="32"/>
        </w:rPr>
        <w:t>日前，中央纪委国家监委对10起违反中央八项规定精神典型问题进行公开通报。具体如下：</w:t>
      </w:r>
    </w:p>
    <w:p w:rsidR="00222BD1" w:rsidRPr="00222BD1" w:rsidRDefault="00222BD1" w:rsidP="00222BD1">
      <w:pPr>
        <w:adjustRightInd w:val="0"/>
        <w:snapToGrid w:val="0"/>
        <w:spacing w:line="580" w:lineRule="exact"/>
        <w:rPr>
          <w:rFonts w:ascii="仿宋" w:eastAsia="仿宋" w:hAnsi="仿宋" w:cs="宋体"/>
          <w:color w:val="000000"/>
          <w:kern w:val="0"/>
          <w:sz w:val="32"/>
          <w:szCs w:val="32"/>
        </w:rPr>
      </w:pPr>
      <w:r w:rsidRPr="00222BD1">
        <w:rPr>
          <w:rFonts w:ascii="仿宋" w:eastAsia="仿宋" w:hAnsi="仿宋" w:cs="宋体" w:hint="eastAsia"/>
          <w:color w:val="000000"/>
          <w:kern w:val="0"/>
          <w:sz w:val="32"/>
          <w:szCs w:val="32"/>
        </w:rPr>
        <w:t xml:space="preserve">　　</w:t>
      </w:r>
      <w:r w:rsidRPr="00BF6009">
        <w:rPr>
          <w:rFonts w:ascii="仿宋" w:eastAsia="仿宋" w:hAnsi="仿宋" w:cs="宋体" w:hint="eastAsia"/>
          <w:b/>
          <w:color w:val="000000"/>
          <w:kern w:val="0"/>
          <w:sz w:val="32"/>
          <w:szCs w:val="32"/>
        </w:rPr>
        <w:t>贵州省政府原党组成员、副省长蒲波接受可能影响公正执行公务的宴请和旅游安排问题。</w:t>
      </w:r>
      <w:r w:rsidRPr="00222BD1">
        <w:rPr>
          <w:rFonts w:ascii="仿宋" w:eastAsia="仿宋" w:hAnsi="仿宋" w:cs="宋体" w:hint="eastAsia"/>
          <w:color w:val="000000"/>
          <w:kern w:val="0"/>
          <w:sz w:val="32"/>
          <w:szCs w:val="32"/>
        </w:rPr>
        <w:t>2018年1月底，蒲波刚由四川省德阳市委书记提任贵州省副省长，即在成都某饭店接受私营企业主为庆贺其升迁安排的宴请。同年4月初，又召集四川省多名领导干部在成都某饭店聚餐，庆贺自己升迁，费用由私营企业主支付。2015年10月至2018年2月，5次要求私营企业主出资，安排其本人及</w:t>
      </w:r>
      <w:proofErr w:type="gramStart"/>
      <w:r w:rsidRPr="00222BD1">
        <w:rPr>
          <w:rFonts w:ascii="仿宋" w:eastAsia="仿宋" w:hAnsi="仿宋" w:cs="宋体" w:hint="eastAsia"/>
          <w:color w:val="000000"/>
          <w:kern w:val="0"/>
          <w:sz w:val="32"/>
          <w:szCs w:val="32"/>
        </w:rPr>
        <w:t>亲属赴</w:t>
      </w:r>
      <w:proofErr w:type="gramEnd"/>
      <w:r w:rsidRPr="00222BD1">
        <w:rPr>
          <w:rFonts w:ascii="仿宋" w:eastAsia="仿宋" w:hAnsi="仿宋" w:cs="宋体" w:hint="eastAsia"/>
          <w:color w:val="000000"/>
          <w:kern w:val="0"/>
          <w:sz w:val="32"/>
          <w:szCs w:val="32"/>
        </w:rPr>
        <w:t>香港、上海、三亚旅游。蒲波还存在其他严重违纪违法问题。2018年10月，蒲波被开除党籍、开除公职。2019年7月，蒲波因犯受贿罪，被判处无期徒刑，剥夺政治权利终身，并处没收个人全部财产。</w:t>
      </w:r>
    </w:p>
    <w:p w:rsidR="00222BD1" w:rsidRPr="00222BD1" w:rsidRDefault="00222BD1" w:rsidP="00222BD1">
      <w:pPr>
        <w:adjustRightInd w:val="0"/>
        <w:snapToGrid w:val="0"/>
        <w:spacing w:line="580" w:lineRule="exact"/>
        <w:rPr>
          <w:rFonts w:ascii="仿宋" w:eastAsia="仿宋" w:hAnsi="仿宋" w:cs="宋体"/>
          <w:color w:val="000000"/>
          <w:kern w:val="0"/>
          <w:sz w:val="32"/>
          <w:szCs w:val="32"/>
        </w:rPr>
      </w:pPr>
      <w:r w:rsidRPr="00222BD1">
        <w:rPr>
          <w:rFonts w:ascii="仿宋" w:eastAsia="仿宋" w:hAnsi="仿宋" w:cs="宋体" w:hint="eastAsia"/>
          <w:color w:val="000000"/>
          <w:kern w:val="0"/>
          <w:sz w:val="32"/>
          <w:szCs w:val="32"/>
        </w:rPr>
        <w:t xml:space="preserve">　　</w:t>
      </w:r>
      <w:r w:rsidRPr="00BF6009">
        <w:rPr>
          <w:rFonts w:ascii="仿宋" w:eastAsia="仿宋" w:hAnsi="仿宋" w:cs="宋体" w:hint="eastAsia"/>
          <w:b/>
          <w:color w:val="000000"/>
          <w:kern w:val="0"/>
          <w:sz w:val="32"/>
          <w:szCs w:val="32"/>
        </w:rPr>
        <w:t>国家开发银行原党委书记、董事长胡怀邦违规出入私人会所，由他人支付应由个人支付的费用问题。</w:t>
      </w:r>
      <w:r w:rsidRPr="00222BD1">
        <w:rPr>
          <w:rFonts w:ascii="仿宋" w:eastAsia="仿宋" w:hAnsi="仿宋" w:cs="宋体" w:hint="eastAsia"/>
          <w:color w:val="000000"/>
          <w:kern w:val="0"/>
          <w:sz w:val="32"/>
          <w:szCs w:val="32"/>
        </w:rPr>
        <w:t>2015年10月至2016年5月，胡怀邦多次在私人会所接受他人宴请，费用由私营企业主支付。2017年国庆节期间，胡怀邦及其家人到上海旅游，食宿费用由私营企业主支付。胡怀邦还存在其他严重违纪违法问题。2020年1月，胡怀邦被开除党籍。2021</w:t>
      </w:r>
      <w:r w:rsidRPr="00222BD1">
        <w:rPr>
          <w:rFonts w:ascii="仿宋" w:eastAsia="仿宋" w:hAnsi="仿宋" w:cs="宋体" w:hint="eastAsia"/>
          <w:color w:val="000000"/>
          <w:kern w:val="0"/>
          <w:sz w:val="32"/>
          <w:szCs w:val="32"/>
        </w:rPr>
        <w:lastRenderedPageBreak/>
        <w:t>年1月，胡怀邦因犯受贿罪，被判处无期徒刑，剥夺政治权利终身，并处没收个人全部财产。</w:t>
      </w:r>
    </w:p>
    <w:p w:rsidR="00222BD1" w:rsidRPr="00222BD1" w:rsidRDefault="00222BD1" w:rsidP="00222BD1">
      <w:pPr>
        <w:adjustRightInd w:val="0"/>
        <w:snapToGrid w:val="0"/>
        <w:spacing w:line="580" w:lineRule="exact"/>
        <w:rPr>
          <w:rFonts w:ascii="仿宋" w:eastAsia="仿宋" w:hAnsi="仿宋" w:cs="宋体"/>
          <w:color w:val="000000"/>
          <w:kern w:val="0"/>
          <w:sz w:val="32"/>
          <w:szCs w:val="32"/>
        </w:rPr>
      </w:pPr>
      <w:r w:rsidRPr="00222BD1">
        <w:rPr>
          <w:rFonts w:ascii="仿宋" w:eastAsia="仿宋" w:hAnsi="仿宋" w:cs="宋体" w:hint="eastAsia"/>
          <w:color w:val="000000"/>
          <w:kern w:val="0"/>
          <w:sz w:val="32"/>
          <w:szCs w:val="32"/>
        </w:rPr>
        <w:t xml:space="preserve">　　</w:t>
      </w:r>
      <w:r w:rsidRPr="00BF6009">
        <w:rPr>
          <w:rFonts w:ascii="仿宋" w:eastAsia="仿宋" w:hAnsi="仿宋" w:cs="宋体" w:hint="eastAsia"/>
          <w:b/>
          <w:color w:val="000000"/>
          <w:kern w:val="0"/>
          <w:sz w:val="32"/>
          <w:szCs w:val="32"/>
        </w:rPr>
        <w:t>安徽省高级人民法院原党组书记、院长张坚违规出入私人会所，接受可能影响公正执行公务的宴请，违规收受礼金等财物，用公款支付应由个人支付的费用问题。</w:t>
      </w:r>
      <w:r w:rsidRPr="00222BD1">
        <w:rPr>
          <w:rFonts w:ascii="仿宋" w:eastAsia="仿宋" w:hAnsi="仿宋" w:cs="宋体" w:hint="eastAsia"/>
          <w:color w:val="000000"/>
          <w:kern w:val="0"/>
          <w:sz w:val="32"/>
          <w:szCs w:val="32"/>
        </w:rPr>
        <w:t>2013年至2019年6月，张坚多次出入私人会所，接受私营企业主宴请；多次收受私营企业主所送价值共计30.86万余元的消费卡；要求私营企业主为其在高档酒店、住宅小区等多处租房并支付费用17.19万余元。2013年3月至2017年11月，安徽省高级人民法院工作人员为张坚办理其周转房所在小区就餐卡，并用公款</w:t>
      </w:r>
      <w:proofErr w:type="gramStart"/>
      <w:r w:rsidRPr="00222BD1">
        <w:rPr>
          <w:rFonts w:ascii="仿宋" w:eastAsia="仿宋" w:hAnsi="仿宋" w:cs="宋体" w:hint="eastAsia"/>
          <w:color w:val="000000"/>
          <w:kern w:val="0"/>
          <w:sz w:val="32"/>
          <w:szCs w:val="32"/>
        </w:rPr>
        <w:t>充值供张坚</w:t>
      </w:r>
      <w:proofErr w:type="gramEnd"/>
      <w:r w:rsidRPr="00222BD1">
        <w:rPr>
          <w:rFonts w:ascii="仿宋" w:eastAsia="仿宋" w:hAnsi="仿宋" w:cs="宋体" w:hint="eastAsia"/>
          <w:color w:val="000000"/>
          <w:kern w:val="0"/>
          <w:sz w:val="32"/>
          <w:szCs w:val="32"/>
        </w:rPr>
        <w:t>使用。2013年12月至2016年12月，张坚以方便上下班和午休为名，要求工作人员为其在该院附近租房，并用公款支付租金等费用。张坚还存在其他严重违纪违法问题。2020年1月，张坚被开除党籍。2021年9月，张坚因犯受贿罪，被厦门市中级人民法院判处有期徒刑十五年，并处罚金500万元。</w:t>
      </w:r>
    </w:p>
    <w:p w:rsidR="00222BD1" w:rsidRPr="00222BD1" w:rsidRDefault="00222BD1" w:rsidP="00222BD1">
      <w:pPr>
        <w:adjustRightInd w:val="0"/>
        <w:snapToGrid w:val="0"/>
        <w:spacing w:line="580" w:lineRule="exact"/>
        <w:rPr>
          <w:rFonts w:ascii="仿宋" w:eastAsia="仿宋" w:hAnsi="仿宋" w:cs="宋体"/>
          <w:color w:val="000000"/>
          <w:kern w:val="0"/>
          <w:sz w:val="32"/>
          <w:szCs w:val="32"/>
        </w:rPr>
      </w:pPr>
      <w:r w:rsidRPr="00222BD1">
        <w:rPr>
          <w:rFonts w:ascii="仿宋" w:eastAsia="仿宋" w:hAnsi="仿宋" w:cs="宋体" w:hint="eastAsia"/>
          <w:color w:val="000000"/>
          <w:kern w:val="0"/>
          <w:sz w:val="32"/>
          <w:szCs w:val="32"/>
        </w:rPr>
        <w:t xml:space="preserve">　　</w:t>
      </w:r>
      <w:r w:rsidRPr="00BF6009">
        <w:rPr>
          <w:rFonts w:ascii="仿宋" w:eastAsia="仿宋" w:hAnsi="仿宋" w:cs="宋体" w:hint="eastAsia"/>
          <w:b/>
          <w:color w:val="000000"/>
          <w:kern w:val="0"/>
          <w:sz w:val="32"/>
          <w:szCs w:val="32"/>
        </w:rPr>
        <w:t>青海省政府原党组成员、副省长，海西州委原书记，柴达木循环经济试验区党工委原书记文国栋违规收受礼金，接受可能影响公正执行公务的宴请问题。</w:t>
      </w:r>
      <w:r w:rsidRPr="00222BD1">
        <w:rPr>
          <w:rFonts w:ascii="仿宋" w:eastAsia="仿宋" w:hAnsi="仿宋" w:cs="宋体" w:hint="eastAsia"/>
          <w:color w:val="000000"/>
          <w:kern w:val="0"/>
          <w:sz w:val="32"/>
          <w:szCs w:val="32"/>
        </w:rPr>
        <w:t>2013年至2019年9月，文国</w:t>
      </w:r>
      <w:proofErr w:type="gramStart"/>
      <w:r w:rsidRPr="00222BD1">
        <w:rPr>
          <w:rFonts w:ascii="仿宋" w:eastAsia="仿宋" w:hAnsi="仿宋" w:cs="宋体" w:hint="eastAsia"/>
          <w:color w:val="000000"/>
          <w:kern w:val="0"/>
          <w:sz w:val="32"/>
          <w:szCs w:val="32"/>
        </w:rPr>
        <w:t>栋先后</w:t>
      </w:r>
      <w:proofErr w:type="gramEnd"/>
      <w:r w:rsidRPr="00222BD1">
        <w:rPr>
          <w:rFonts w:ascii="仿宋" w:eastAsia="仿宋" w:hAnsi="仿宋" w:cs="宋体" w:hint="eastAsia"/>
          <w:color w:val="000000"/>
          <w:kern w:val="0"/>
          <w:sz w:val="32"/>
          <w:szCs w:val="32"/>
        </w:rPr>
        <w:t>多次收受下属和私营企业主等13人礼金折合共计86.35万余元。2017年至2020年，多次接受私营企业主在公司内部餐厅、酒店等处安排的宴请，并饮用高档酒水。文</w:t>
      </w:r>
      <w:proofErr w:type="gramStart"/>
      <w:r w:rsidRPr="00222BD1">
        <w:rPr>
          <w:rFonts w:ascii="仿宋" w:eastAsia="仿宋" w:hAnsi="仿宋" w:cs="宋体" w:hint="eastAsia"/>
          <w:color w:val="000000"/>
          <w:kern w:val="0"/>
          <w:sz w:val="32"/>
          <w:szCs w:val="32"/>
        </w:rPr>
        <w:t>国栋还存在</w:t>
      </w:r>
      <w:proofErr w:type="gramEnd"/>
      <w:r w:rsidRPr="00222BD1">
        <w:rPr>
          <w:rFonts w:ascii="仿宋" w:eastAsia="仿宋" w:hAnsi="仿宋" w:cs="宋体" w:hint="eastAsia"/>
          <w:color w:val="000000"/>
          <w:kern w:val="0"/>
          <w:sz w:val="32"/>
          <w:szCs w:val="32"/>
        </w:rPr>
        <w:t>其他严重违纪违法问题。2020年12月，文国栋被开除党籍、开除公职，其涉嫌犯罪问题被移送检察</w:t>
      </w:r>
      <w:r w:rsidRPr="00222BD1">
        <w:rPr>
          <w:rFonts w:ascii="仿宋" w:eastAsia="仿宋" w:hAnsi="仿宋" w:cs="宋体" w:hint="eastAsia"/>
          <w:color w:val="000000"/>
          <w:kern w:val="0"/>
          <w:sz w:val="32"/>
          <w:szCs w:val="32"/>
        </w:rPr>
        <w:lastRenderedPageBreak/>
        <w:t>机关依法审查起诉。</w:t>
      </w:r>
    </w:p>
    <w:p w:rsidR="00222BD1" w:rsidRPr="00222BD1" w:rsidRDefault="00222BD1" w:rsidP="00222BD1">
      <w:pPr>
        <w:adjustRightInd w:val="0"/>
        <w:snapToGrid w:val="0"/>
        <w:spacing w:line="580" w:lineRule="exact"/>
        <w:rPr>
          <w:rFonts w:ascii="仿宋" w:eastAsia="仿宋" w:hAnsi="仿宋" w:cs="宋体"/>
          <w:color w:val="000000"/>
          <w:kern w:val="0"/>
          <w:sz w:val="32"/>
          <w:szCs w:val="32"/>
        </w:rPr>
      </w:pPr>
      <w:r w:rsidRPr="00222BD1">
        <w:rPr>
          <w:rFonts w:ascii="仿宋" w:eastAsia="仿宋" w:hAnsi="仿宋" w:cs="宋体" w:hint="eastAsia"/>
          <w:color w:val="000000"/>
          <w:kern w:val="0"/>
          <w:sz w:val="32"/>
          <w:szCs w:val="32"/>
        </w:rPr>
        <w:t xml:space="preserve">　　</w:t>
      </w:r>
      <w:r w:rsidRPr="00BF6009">
        <w:rPr>
          <w:rFonts w:ascii="仿宋" w:eastAsia="仿宋" w:hAnsi="仿宋" w:cs="宋体" w:hint="eastAsia"/>
          <w:b/>
          <w:color w:val="000000"/>
          <w:kern w:val="0"/>
          <w:sz w:val="32"/>
          <w:szCs w:val="32"/>
        </w:rPr>
        <w:t>原中国船舶重工集团有限公司党组书记、董事长胡问鸣违规打高尔夫球，违规出入私人会所，接受可能影响公正执行公务的宴请，违规收受礼品礼金，安排下属单位支付应由个人支付的费用问题。</w:t>
      </w:r>
      <w:r w:rsidRPr="00222BD1">
        <w:rPr>
          <w:rFonts w:ascii="仿宋" w:eastAsia="仿宋" w:hAnsi="仿宋" w:cs="宋体" w:hint="eastAsia"/>
          <w:color w:val="000000"/>
          <w:kern w:val="0"/>
          <w:sz w:val="32"/>
          <w:szCs w:val="32"/>
        </w:rPr>
        <w:t>2013年至2019年11月，胡问鸣先后违规打高尔夫球百余次，费用由私营企业主等人支付；多次到私人会所组织、参加宴请，费用由私营企业主支付；多次接受其下属及私营企业主安排的宴请。2014年至2020年，先后收受私营企业主等3人礼品、礼金折合共计52.8万元。2014年至2015年，多次安排下属单位使用公款为其支付个人宴请费用。胡问鸣还存在其他严重违纪违法问题。2020年12月，胡问鸣被开除党籍，其涉嫌犯罪问题被移送检察机关依法审查起诉。</w:t>
      </w:r>
    </w:p>
    <w:p w:rsidR="00222BD1" w:rsidRPr="00222BD1" w:rsidRDefault="00222BD1" w:rsidP="00222BD1">
      <w:pPr>
        <w:adjustRightInd w:val="0"/>
        <w:snapToGrid w:val="0"/>
        <w:spacing w:line="580" w:lineRule="exact"/>
        <w:rPr>
          <w:rFonts w:ascii="仿宋" w:eastAsia="仿宋" w:hAnsi="仿宋" w:cs="宋体"/>
          <w:color w:val="000000"/>
          <w:kern w:val="0"/>
          <w:sz w:val="32"/>
          <w:szCs w:val="32"/>
        </w:rPr>
      </w:pPr>
      <w:r w:rsidRPr="00222BD1">
        <w:rPr>
          <w:rFonts w:ascii="仿宋" w:eastAsia="仿宋" w:hAnsi="仿宋" w:cs="宋体" w:hint="eastAsia"/>
          <w:color w:val="000000"/>
          <w:kern w:val="0"/>
          <w:sz w:val="32"/>
          <w:szCs w:val="32"/>
        </w:rPr>
        <w:t xml:space="preserve">　　</w:t>
      </w:r>
      <w:r w:rsidRPr="00BF6009">
        <w:rPr>
          <w:rFonts w:ascii="仿宋" w:eastAsia="仿宋" w:hAnsi="仿宋" w:cs="宋体" w:hint="eastAsia"/>
          <w:b/>
          <w:color w:val="000000"/>
          <w:kern w:val="0"/>
          <w:sz w:val="32"/>
          <w:szCs w:val="32"/>
        </w:rPr>
        <w:t>国家税务总局机关党委原副书记王立斌违规接受宴请、收受礼品问题。</w:t>
      </w:r>
      <w:r w:rsidRPr="00222BD1">
        <w:rPr>
          <w:rFonts w:ascii="仿宋" w:eastAsia="仿宋" w:hAnsi="仿宋" w:cs="宋体" w:hint="eastAsia"/>
          <w:color w:val="000000"/>
          <w:kern w:val="0"/>
          <w:sz w:val="32"/>
          <w:szCs w:val="32"/>
        </w:rPr>
        <w:t>2019年8月至2020年10月，王立斌回青岛探亲期间，先后5次违规接受基层税务干部和私营企业主提供的宴请，费用由私营企业主和他人承担，其中2次发生在国庆期间、1次安排在私营企业内部食堂；其间，王立斌还先后2次违规收受基层税务干部赠送的由公款支付的海鲜等礼品以及私营企业主赠送的茅台酒1箱，部分礼品采用快递方式邮寄。王立斌受到党内严重警告、记大过处分和调整岗位处理，违规接受宴请和礼品费用1.94万元被收缴或按登记上交处置。</w:t>
      </w:r>
    </w:p>
    <w:p w:rsidR="00222BD1" w:rsidRPr="00222BD1" w:rsidRDefault="00222BD1" w:rsidP="00222BD1">
      <w:pPr>
        <w:adjustRightInd w:val="0"/>
        <w:snapToGrid w:val="0"/>
        <w:spacing w:line="580" w:lineRule="exact"/>
        <w:rPr>
          <w:rFonts w:ascii="仿宋" w:eastAsia="仿宋" w:hAnsi="仿宋" w:cs="宋体"/>
          <w:color w:val="000000"/>
          <w:kern w:val="0"/>
          <w:sz w:val="32"/>
          <w:szCs w:val="32"/>
        </w:rPr>
      </w:pPr>
    </w:p>
    <w:p w:rsidR="00222BD1" w:rsidRPr="00222BD1" w:rsidRDefault="00222BD1" w:rsidP="00222BD1">
      <w:pPr>
        <w:adjustRightInd w:val="0"/>
        <w:snapToGrid w:val="0"/>
        <w:spacing w:line="580" w:lineRule="exact"/>
        <w:rPr>
          <w:rFonts w:ascii="仿宋" w:eastAsia="仿宋" w:hAnsi="仿宋" w:cs="宋体"/>
          <w:color w:val="000000"/>
          <w:kern w:val="0"/>
          <w:sz w:val="32"/>
          <w:szCs w:val="32"/>
        </w:rPr>
      </w:pPr>
      <w:r w:rsidRPr="00222BD1">
        <w:rPr>
          <w:rFonts w:ascii="仿宋" w:eastAsia="仿宋" w:hAnsi="仿宋" w:cs="宋体" w:hint="eastAsia"/>
          <w:color w:val="000000"/>
          <w:kern w:val="0"/>
          <w:sz w:val="32"/>
          <w:szCs w:val="32"/>
        </w:rPr>
        <w:lastRenderedPageBreak/>
        <w:t xml:space="preserve">　　</w:t>
      </w:r>
      <w:r w:rsidRPr="00BF6009">
        <w:rPr>
          <w:rFonts w:ascii="仿宋" w:eastAsia="仿宋" w:hAnsi="仿宋" w:cs="宋体" w:hint="eastAsia"/>
          <w:b/>
          <w:color w:val="000000"/>
          <w:kern w:val="0"/>
          <w:sz w:val="32"/>
          <w:szCs w:val="32"/>
        </w:rPr>
        <w:t>中国投资有限责任公司下属新华保险云南分公司团体业务部总经理助理郝学孝用快递方式违规公款赠送月饼问题。</w:t>
      </w:r>
      <w:r w:rsidRPr="00222BD1">
        <w:rPr>
          <w:rFonts w:ascii="仿宋" w:eastAsia="仿宋" w:hAnsi="仿宋" w:cs="宋体" w:hint="eastAsia"/>
          <w:color w:val="000000"/>
          <w:kern w:val="0"/>
          <w:sz w:val="32"/>
          <w:szCs w:val="32"/>
        </w:rPr>
        <w:t>2020年中秋节前夕，郝学孝订购节礼月饼27盒，每盒价值140元，总金额3780元，通过快递邮寄的方式寄送到总公司对口部门，后被拒收退回。月饼款以部门招待费名义在本单位报销。郝学孝受到党内严重警告处分，被责令退赔公款购买月饼的费用。</w:t>
      </w:r>
    </w:p>
    <w:p w:rsidR="00222BD1" w:rsidRPr="00222BD1" w:rsidRDefault="00222BD1" w:rsidP="00222BD1">
      <w:pPr>
        <w:adjustRightInd w:val="0"/>
        <w:snapToGrid w:val="0"/>
        <w:spacing w:line="580" w:lineRule="exact"/>
        <w:rPr>
          <w:rFonts w:ascii="仿宋" w:eastAsia="仿宋" w:hAnsi="仿宋" w:cs="宋体"/>
          <w:color w:val="000000"/>
          <w:kern w:val="0"/>
          <w:sz w:val="32"/>
          <w:szCs w:val="32"/>
        </w:rPr>
      </w:pPr>
      <w:r w:rsidRPr="00222BD1">
        <w:rPr>
          <w:rFonts w:ascii="仿宋" w:eastAsia="仿宋" w:hAnsi="仿宋" w:cs="宋体" w:hint="eastAsia"/>
          <w:color w:val="000000"/>
          <w:kern w:val="0"/>
          <w:sz w:val="32"/>
          <w:szCs w:val="32"/>
        </w:rPr>
        <w:t xml:space="preserve">　　</w:t>
      </w:r>
      <w:r w:rsidRPr="00BF6009">
        <w:rPr>
          <w:rFonts w:ascii="仿宋" w:eastAsia="仿宋" w:hAnsi="仿宋" w:cs="宋体" w:hint="eastAsia"/>
          <w:b/>
          <w:color w:val="000000"/>
          <w:kern w:val="0"/>
          <w:sz w:val="32"/>
          <w:szCs w:val="32"/>
        </w:rPr>
        <w:t>湖南省衡阳县自然资源局违规使用“空白公函”等方式超标准接待问题。</w:t>
      </w:r>
      <w:r w:rsidRPr="00222BD1">
        <w:rPr>
          <w:rFonts w:ascii="仿宋" w:eastAsia="仿宋" w:hAnsi="仿宋" w:cs="宋体" w:hint="eastAsia"/>
          <w:color w:val="000000"/>
          <w:kern w:val="0"/>
          <w:sz w:val="32"/>
          <w:szCs w:val="32"/>
        </w:rPr>
        <w:t>2018年至2020年，衡阳县自然资源局在公务接待中多次超标准接待，并通过填写“空白公函”、更换原始菜单、虚增接待次数等方式，将单次超标准公务接待拆分报账，共涉及超标准公务接待费11.9万余元。该局党组书记、局长</w:t>
      </w:r>
      <w:proofErr w:type="gramStart"/>
      <w:r w:rsidRPr="00222BD1">
        <w:rPr>
          <w:rFonts w:ascii="仿宋" w:eastAsia="仿宋" w:hAnsi="仿宋" w:cs="宋体" w:hint="eastAsia"/>
          <w:color w:val="000000"/>
          <w:kern w:val="0"/>
          <w:sz w:val="32"/>
          <w:szCs w:val="32"/>
        </w:rPr>
        <w:t>庾江荣受到</w:t>
      </w:r>
      <w:proofErr w:type="gramEnd"/>
      <w:r w:rsidRPr="00222BD1">
        <w:rPr>
          <w:rFonts w:ascii="仿宋" w:eastAsia="仿宋" w:hAnsi="仿宋" w:cs="宋体" w:hint="eastAsia"/>
          <w:color w:val="000000"/>
          <w:kern w:val="0"/>
          <w:sz w:val="32"/>
          <w:szCs w:val="32"/>
        </w:rPr>
        <w:t>诫勉谈话、调整岗位处理，分管财务工作的局党组成员、副局长綦恒军受到党内严重警告处分，分管办公室工作的局党组成员、总工程师王继红受到党内严重警告处分、免职处理。</w:t>
      </w:r>
    </w:p>
    <w:p w:rsidR="00222BD1" w:rsidRPr="00222BD1" w:rsidRDefault="00222BD1" w:rsidP="00222BD1">
      <w:pPr>
        <w:adjustRightInd w:val="0"/>
        <w:snapToGrid w:val="0"/>
        <w:spacing w:line="580" w:lineRule="exact"/>
        <w:rPr>
          <w:rFonts w:ascii="仿宋" w:eastAsia="仿宋" w:hAnsi="仿宋" w:cs="宋体"/>
          <w:color w:val="000000"/>
          <w:kern w:val="0"/>
          <w:sz w:val="32"/>
          <w:szCs w:val="32"/>
        </w:rPr>
      </w:pPr>
      <w:r w:rsidRPr="00222BD1">
        <w:rPr>
          <w:rFonts w:ascii="仿宋" w:eastAsia="仿宋" w:hAnsi="仿宋" w:cs="宋体" w:hint="eastAsia"/>
          <w:color w:val="000000"/>
          <w:kern w:val="0"/>
          <w:sz w:val="32"/>
          <w:szCs w:val="32"/>
        </w:rPr>
        <w:t xml:space="preserve">　　</w:t>
      </w:r>
      <w:r w:rsidRPr="00BF6009">
        <w:rPr>
          <w:rFonts w:ascii="仿宋" w:eastAsia="仿宋" w:hAnsi="仿宋" w:cs="宋体" w:hint="eastAsia"/>
          <w:b/>
          <w:color w:val="000000"/>
          <w:kern w:val="0"/>
          <w:sz w:val="32"/>
          <w:szCs w:val="32"/>
        </w:rPr>
        <w:t>山西省长治经济技术开发区党工委书记、管委会主任李文</w:t>
      </w:r>
      <w:proofErr w:type="gramStart"/>
      <w:r w:rsidRPr="00BF6009">
        <w:rPr>
          <w:rFonts w:ascii="仿宋" w:eastAsia="仿宋" w:hAnsi="仿宋" w:cs="宋体" w:hint="eastAsia"/>
          <w:b/>
          <w:color w:val="000000"/>
          <w:kern w:val="0"/>
          <w:sz w:val="32"/>
          <w:szCs w:val="32"/>
        </w:rPr>
        <w:t>斌</w:t>
      </w:r>
      <w:proofErr w:type="gramEnd"/>
      <w:r w:rsidRPr="00BF6009">
        <w:rPr>
          <w:rFonts w:ascii="仿宋" w:eastAsia="仿宋" w:hAnsi="仿宋" w:cs="宋体" w:hint="eastAsia"/>
          <w:b/>
          <w:color w:val="000000"/>
          <w:kern w:val="0"/>
          <w:sz w:val="32"/>
          <w:szCs w:val="32"/>
        </w:rPr>
        <w:t>违规收受礼品问题。</w:t>
      </w:r>
      <w:r w:rsidRPr="00222BD1">
        <w:rPr>
          <w:rFonts w:ascii="仿宋" w:eastAsia="仿宋" w:hAnsi="仿宋" w:cs="宋体" w:hint="eastAsia"/>
          <w:color w:val="000000"/>
          <w:kern w:val="0"/>
          <w:sz w:val="32"/>
          <w:szCs w:val="32"/>
        </w:rPr>
        <w:t>2020年8月至11月，李文</w:t>
      </w:r>
      <w:proofErr w:type="gramStart"/>
      <w:r w:rsidRPr="00222BD1">
        <w:rPr>
          <w:rFonts w:ascii="仿宋" w:eastAsia="仿宋" w:hAnsi="仿宋" w:cs="宋体" w:hint="eastAsia"/>
          <w:color w:val="000000"/>
          <w:kern w:val="0"/>
          <w:sz w:val="32"/>
          <w:szCs w:val="32"/>
        </w:rPr>
        <w:t>斌</w:t>
      </w:r>
      <w:proofErr w:type="gramEnd"/>
      <w:r w:rsidRPr="00222BD1">
        <w:rPr>
          <w:rFonts w:ascii="仿宋" w:eastAsia="仿宋" w:hAnsi="仿宋" w:cs="宋体" w:hint="eastAsia"/>
          <w:color w:val="000000"/>
          <w:kern w:val="0"/>
          <w:sz w:val="32"/>
          <w:szCs w:val="32"/>
        </w:rPr>
        <w:t>先后3次违规收受多名管理服务对象赠送的可能影响公正执行公务的高档白酒，其中2次分别发生在中秋节前和国庆节后，所收高档白酒折合共计1.13万元。李文</w:t>
      </w:r>
      <w:proofErr w:type="gramStart"/>
      <w:r w:rsidRPr="00222BD1">
        <w:rPr>
          <w:rFonts w:ascii="仿宋" w:eastAsia="仿宋" w:hAnsi="仿宋" w:cs="宋体" w:hint="eastAsia"/>
          <w:color w:val="000000"/>
          <w:kern w:val="0"/>
          <w:sz w:val="32"/>
          <w:szCs w:val="32"/>
        </w:rPr>
        <w:t>斌</w:t>
      </w:r>
      <w:proofErr w:type="gramEnd"/>
      <w:r w:rsidRPr="00222BD1">
        <w:rPr>
          <w:rFonts w:ascii="仿宋" w:eastAsia="仿宋" w:hAnsi="仿宋" w:cs="宋体" w:hint="eastAsia"/>
          <w:color w:val="000000"/>
          <w:kern w:val="0"/>
          <w:sz w:val="32"/>
          <w:szCs w:val="32"/>
        </w:rPr>
        <w:t>受到党内严重警告处分，违规收受礼品费用被收缴。</w:t>
      </w:r>
    </w:p>
    <w:p w:rsidR="00222BD1" w:rsidRPr="00222BD1" w:rsidRDefault="00222BD1" w:rsidP="00222BD1">
      <w:pPr>
        <w:adjustRightInd w:val="0"/>
        <w:snapToGrid w:val="0"/>
        <w:spacing w:line="580" w:lineRule="exact"/>
        <w:rPr>
          <w:rFonts w:ascii="仿宋" w:eastAsia="仿宋" w:hAnsi="仿宋" w:cs="宋体"/>
          <w:color w:val="000000"/>
          <w:kern w:val="0"/>
          <w:sz w:val="32"/>
          <w:szCs w:val="32"/>
        </w:rPr>
      </w:pPr>
      <w:r w:rsidRPr="00222BD1">
        <w:rPr>
          <w:rFonts w:ascii="仿宋" w:eastAsia="仿宋" w:hAnsi="仿宋" w:cs="宋体" w:hint="eastAsia"/>
          <w:color w:val="000000"/>
          <w:kern w:val="0"/>
          <w:sz w:val="32"/>
          <w:szCs w:val="32"/>
        </w:rPr>
        <w:t xml:space="preserve">　　</w:t>
      </w:r>
      <w:r w:rsidRPr="00BF6009">
        <w:rPr>
          <w:rFonts w:ascii="仿宋" w:eastAsia="仿宋" w:hAnsi="仿宋" w:cs="宋体" w:hint="eastAsia"/>
          <w:b/>
          <w:color w:val="000000"/>
          <w:kern w:val="0"/>
          <w:sz w:val="32"/>
          <w:szCs w:val="32"/>
        </w:rPr>
        <w:t>黑龙江省巴彦县房产住宅局行政审批窗口违规为房地产中介等优先办理业务问题。</w:t>
      </w:r>
      <w:r w:rsidRPr="00222BD1">
        <w:rPr>
          <w:rFonts w:ascii="仿宋" w:eastAsia="仿宋" w:hAnsi="仿宋" w:cs="宋体" w:hint="eastAsia"/>
          <w:color w:val="000000"/>
          <w:kern w:val="0"/>
          <w:sz w:val="32"/>
          <w:szCs w:val="32"/>
        </w:rPr>
        <w:t>2020年4月，巴彦县房产住宅</w:t>
      </w:r>
      <w:r w:rsidRPr="00222BD1">
        <w:rPr>
          <w:rFonts w:ascii="仿宋" w:eastAsia="仿宋" w:hAnsi="仿宋" w:cs="宋体" w:hint="eastAsia"/>
          <w:color w:val="000000"/>
          <w:kern w:val="0"/>
          <w:sz w:val="32"/>
          <w:szCs w:val="32"/>
        </w:rPr>
        <w:lastRenderedPageBreak/>
        <w:t>局在新冠肺炎疫情缓解后恢复开放房产登记、抵押、交易等窗口，该局领导班子没有充分</w:t>
      </w:r>
      <w:proofErr w:type="gramStart"/>
      <w:r w:rsidRPr="00222BD1">
        <w:rPr>
          <w:rFonts w:ascii="仿宋" w:eastAsia="仿宋" w:hAnsi="仿宋" w:cs="宋体" w:hint="eastAsia"/>
          <w:color w:val="000000"/>
          <w:kern w:val="0"/>
          <w:sz w:val="32"/>
          <w:szCs w:val="32"/>
        </w:rPr>
        <w:t>考虑受</w:t>
      </w:r>
      <w:proofErr w:type="gramEnd"/>
      <w:r w:rsidRPr="00222BD1">
        <w:rPr>
          <w:rFonts w:ascii="仿宋" w:eastAsia="仿宋" w:hAnsi="仿宋" w:cs="宋体" w:hint="eastAsia"/>
          <w:color w:val="000000"/>
          <w:kern w:val="0"/>
          <w:sz w:val="32"/>
          <w:szCs w:val="32"/>
        </w:rPr>
        <w:t>疫情影响业务大量积压的实际，未认真研究即决定先期每天发放18个业务号、后期每天48个号，导致群众早起排队、一号难求。该局主持工作的副局长付晓</w:t>
      </w:r>
      <w:proofErr w:type="gramStart"/>
      <w:r w:rsidRPr="00222BD1">
        <w:rPr>
          <w:rFonts w:ascii="仿宋" w:eastAsia="仿宋" w:hAnsi="仿宋" w:cs="宋体" w:hint="eastAsia"/>
          <w:color w:val="000000"/>
          <w:kern w:val="0"/>
          <w:sz w:val="32"/>
          <w:szCs w:val="32"/>
        </w:rPr>
        <w:t>东通过</w:t>
      </w:r>
      <w:proofErr w:type="gramEnd"/>
      <w:r w:rsidRPr="00222BD1">
        <w:rPr>
          <w:rFonts w:ascii="仿宋" w:eastAsia="仿宋" w:hAnsi="仿宋" w:cs="宋体" w:hint="eastAsia"/>
          <w:color w:val="000000"/>
          <w:kern w:val="0"/>
          <w:sz w:val="32"/>
          <w:szCs w:val="32"/>
        </w:rPr>
        <w:t>打招呼、批条子等方式，优先为多家房屋中介、房地产开发企业等办理了400余笔业务，群众反映强烈。该局相关工作人员也存在优先为亲戚朋友办理业务的问题。付晓</w:t>
      </w:r>
      <w:proofErr w:type="gramStart"/>
      <w:r w:rsidRPr="00222BD1">
        <w:rPr>
          <w:rFonts w:ascii="仿宋" w:eastAsia="仿宋" w:hAnsi="仿宋" w:cs="宋体" w:hint="eastAsia"/>
          <w:color w:val="000000"/>
          <w:kern w:val="0"/>
          <w:sz w:val="32"/>
          <w:szCs w:val="32"/>
        </w:rPr>
        <w:t>东受到</w:t>
      </w:r>
      <w:proofErr w:type="gramEnd"/>
      <w:r w:rsidRPr="00222BD1">
        <w:rPr>
          <w:rFonts w:ascii="仿宋" w:eastAsia="仿宋" w:hAnsi="仿宋" w:cs="宋体" w:hint="eastAsia"/>
          <w:color w:val="000000"/>
          <w:kern w:val="0"/>
          <w:sz w:val="32"/>
          <w:szCs w:val="32"/>
        </w:rPr>
        <w:t>党内严重警告处分，其他相关责任人分别受到相应处理。</w:t>
      </w:r>
    </w:p>
    <w:p w:rsidR="00222BD1" w:rsidRPr="00222BD1" w:rsidRDefault="00222BD1" w:rsidP="00222BD1">
      <w:pPr>
        <w:adjustRightInd w:val="0"/>
        <w:snapToGrid w:val="0"/>
        <w:spacing w:line="580" w:lineRule="exact"/>
        <w:rPr>
          <w:rFonts w:ascii="仿宋" w:eastAsia="仿宋" w:hAnsi="仿宋" w:cs="宋体"/>
          <w:color w:val="000000"/>
          <w:kern w:val="0"/>
          <w:sz w:val="32"/>
          <w:szCs w:val="32"/>
        </w:rPr>
      </w:pPr>
      <w:r w:rsidRPr="00222BD1">
        <w:rPr>
          <w:rFonts w:ascii="仿宋" w:eastAsia="仿宋" w:hAnsi="仿宋" w:cs="宋体" w:hint="eastAsia"/>
          <w:color w:val="000000"/>
          <w:kern w:val="0"/>
          <w:sz w:val="32"/>
          <w:szCs w:val="32"/>
        </w:rPr>
        <w:t xml:space="preserve">　　中央纪委国家监委指出，经过驰而不息整治，“四风”问题得到有力遏制，但防反弹回潮、防隐形变异、防疲劳厌战的任务依然艰巨。通报的上述10起案例，</w:t>
      </w:r>
      <w:proofErr w:type="gramStart"/>
      <w:r w:rsidRPr="00222BD1">
        <w:rPr>
          <w:rFonts w:ascii="仿宋" w:eastAsia="仿宋" w:hAnsi="仿宋" w:cs="宋体" w:hint="eastAsia"/>
          <w:color w:val="000000"/>
          <w:kern w:val="0"/>
          <w:sz w:val="32"/>
          <w:szCs w:val="32"/>
        </w:rPr>
        <w:t>5起为厅局级</w:t>
      </w:r>
      <w:proofErr w:type="gramEnd"/>
      <w:r w:rsidRPr="00222BD1">
        <w:rPr>
          <w:rFonts w:ascii="仿宋" w:eastAsia="仿宋" w:hAnsi="仿宋" w:cs="宋体" w:hint="eastAsia"/>
          <w:color w:val="000000"/>
          <w:kern w:val="0"/>
          <w:sz w:val="32"/>
          <w:szCs w:val="32"/>
        </w:rPr>
        <w:t>以下干部因违反中央八项规定精神受到党纪政务处分、组织处理的作风问题，5起</w:t>
      </w:r>
      <w:proofErr w:type="gramStart"/>
      <w:r w:rsidRPr="00222BD1">
        <w:rPr>
          <w:rFonts w:ascii="仿宋" w:eastAsia="仿宋" w:hAnsi="仿宋" w:cs="宋体" w:hint="eastAsia"/>
          <w:color w:val="000000"/>
          <w:kern w:val="0"/>
          <w:sz w:val="32"/>
          <w:szCs w:val="32"/>
        </w:rPr>
        <w:t>为中管干部</w:t>
      </w:r>
      <w:proofErr w:type="gramEnd"/>
      <w:r w:rsidRPr="00222BD1">
        <w:rPr>
          <w:rFonts w:ascii="仿宋" w:eastAsia="仿宋" w:hAnsi="仿宋" w:cs="宋体" w:hint="eastAsia"/>
          <w:color w:val="000000"/>
          <w:kern w:val="0"/>
          <w:sz w:val="32"/>
          <w:szCs w:val="32"/>
        </w:rPr>
        <w:t>由风变腐、</w:t>
      </w:r>
      <w:proofErr w:type="gramStart"/>
      <w:r w:rsidRPr="00222BD1">
        <w:rPr>
          <w:rFonts w:ascii="仿宋" w:eastAsia="仿宋" w:hAnsi="仿宋" w:cs="宋体" w:hint="eastAsia"/>
          <w:color w:val="000000"/>
          <w:kern w:val="0"/>
          <w:sz w:val="32"/>
          <w:szCs w:val="32"/>
        </w:rPr>
        <w:t>风腐一体</w:t>
      </w:r>
      <w:proofErr w:type="gramEnd"/>
      <w:r w:rsidRPr="00222BD1">
        <w:rPr>
          <w:rFonts w:ascii="仿宋" w:eastAsia="仿宋" w:hAnsi="仿宋" w:cs="宋体" w:hint="eastAsia"/>
          <w:color w:val="000000"/>
          <w:kern w:val="0"/>
          <w:sz w:val="32"/>
          <w:szCs w:val="32"/>
        </w:rPr>
        <w:t>、最终受到党纪国法制裁的严重违纪违法案件，其中的“四风”问题大部分发生在或延续到党的十九大后，有的还披上了隐形变异的外衣，是不收敛、不收手、顶风违纪的典型。严肃查处并将案例一并公开通报，进一步彰显了党中央坚定不移推进全面从严治党的决心意志，释放无论职务高低，谁违反了中央八项规定精神的铁规矩就要坚决处理谁的强烈信号，警示广大党员干部时刻警觉由</w:t>
      </w:r>
      <w:proofErr w:type="gramStart"/>
      <w:r w:rsidRPr="00222BD1">
        <w:rPr>
          <w:rFonts w:ascii="仿宋" w:eastAsia="仿宋" w:hAnsi="仿宋" w:cs="宋体" w:hint="eastAsia"/>
          <w:color w:val="000000"/>
          <w:kern w:val="0"/>
          <w:sz w:val="32"/>
          <w:szCs w:val="32"/>
        </w:rPr>
        <w:t>风及腐的</w:t>
      </w:r>
      <w:proofErr w:type="gramEnd"/>
      <w:r w:rsidRPr="00222BD1">
        <w:rPr>
          <w:rFonts w:ascii="仿宋" w:eastAsia="仿宋" w:hAnsi="仿宋" w:cs="宋体" w:hint="eastAsia"/>
          <w:color w:val="000000"/>
          <w:kern w:val="0"/>
          <w:sz w:val="32"/>
          <w:szCs w:val="32"/>
        </w:rPr>
        <w:t>现实风险和严重危害。每一名党员、干部都要从中汲取教训，深刻理解“四风”和腐败互为表里、同根同源的关系，牢记蜕化变质往往始于吃喝玩乐，坚持从小事小节上加强修养，从一点一滴中砥砺品</w:t>
      </w:r>
      <w:r w:rsidRPr="00222BD1">
        <w:rPr>
          <w:rFonts w:ascii="仿宋" w:eastAsia="仿宋" w:hAnsi="仿宋" w:cs="宋体" w:hint="eastAsia"/>
          <w:color w:val="000000"/>
          <w:kern w:val="0"/>
          <w:sz w:val="32"/>
          <w:szCs w:val="32"/>
        </w:rPr>
        <w:lastRenderedPageBreak/>
        <w:t>质，严守规矩、不逾底线，永葆共产党人拒腐蚀、永不沾的政治本色。</w:t>
      </w:r>
    </w:p>
    <w:p w:rsidR="00222BD1" w:rsidRPr="00222BD1" w:rsidRDefault="00222BD1" w:rsidP="00222BD1">
      <w:pPr>
        <w:adjustRightInd w:val="0"/>
        <w:snapToGrid w:val="0"/>
        <w:spacing w:line="580" w:lineRule="exact"/>
        <w:rPr>
          <w:rFonts w:ascii="仿宋" w:eastAsia="仿宋" w:hAnsi="仿宋" w:cs="宋体"/>
          <w:color w:val="000000"/>
          <w:kern w:val="0"/>
          <w:sz w:val="32"/>
          <w:szCs w:val="32"/>
        </w:rPr>
      </w:pPr>
      <w:r w:rsidRPr="00222BD1">
        <w:rPr>
          <w:rFonts w:ascii="仿宋" w:eastAsia="仿宋" w:hAnsi="仿宋" w:cs="宋体" w:hint="eastAsia"/>
          <w:color w:val="000000"/>
          <w:kern w:val="0"/>
          <w:sz w:val="32"/>
          <w:szCs w:val="32"/>
        </w:rPr>
        <w:t xml:space="preserve">　　中央纪委国家监委强调，各级党组织要深入学习领悟习近平总书记“七一”重要讲话精神，自觉</w:t>
      </w:r>
      <w:proofErr w:type="gramStart"/>
      <w:r w:rsidRPr="00222BD1">
        <w:rPr>
          <w:rFonts w:ascii="仿宋" w:eastAsia="仿宋" w:hAnsi="仿宋" w:cs="宋体" w:hint="eastAsia"/>
          <w:color w:val="000000"/>
          <w:kern w:val="0"/>
          <w:sz w:val="32"/>
          <w:szCs w:val="32"/>
        </w:rPr>
        <w:t>践行</w:t>
      </w:r>
      <w:proofErr w:type="gramEnd"/>
      <w:r w:rsidRPr="00222BD1">
        <w:rPr>
          <w:rFonts w:ascii="仿宋" w:eastAsia="仿宋" w:hAnsi="仿宋" w:cs="宋体" w:hint="eastAsia"/>
          <w:color w:val="000000"/>
          <w:kern w:val="0"/>
          <w:sz w:val="32"/>
          <w:szCs w:val="32"/>
        </w:rPr>
        <w:t>伟大建党精神，进一步从政治上把握作风问题，不折不扣落实抓作风建设的主体责任，增强政治定力，坚持久久为功，一体推进惩治腐败和纠治“四风”工作，全面从严、毫不松懈。各级领导干部特别是“一把手”决不能当“好好先生”，对“四风”问题要敢抓敢管、严抓严管，加强调研督导检查，推动责任层层落实。各级纪检监察机关要在党委领导下认真履职尽责，深刻把握新时代作风建设的阶段性特征，深入总结纪检监察工作高质量发展的实践经验，与时俱进做好</w:t>
      </w:r>
      <w:proofErr w:type="gramStart"/>
      <w:r w:rsidRPr="00222BD1">
        <w:rPr>
          <w:rFonts w:ascii="仿宋" w:eastAsia="仿宋" w:hAnsi="仿宋" w:cs="宋体" w:hint="eastAsia"/>
          <w:color w:val="000000"/>
          <w:kern w:val="0"/>
          <w:sz w:val="32"/>
          <w:szCs w:val="32"/>
        </w:rPr>
        <w:t>纠</w:t>
      </w:r>
      <w:proofErr w:type="gramEnd"/>
      <w:r w:rsidRPr="00222BD1">
        <w:rPr>
          <w:rFonts w:ascii="仿宋" w:eastAsia="仿宋" w:hAnsi="仿宋" w:cs="宋体" w:hint="eastAsia"/>
          <w:color w:val="000000"/>
          <w:kern w:val="0"/>
          <w:sz w:val="32"/>
          <w:szCs w:val="32"/>
        </w:rPr>
        <w:t>“四风”树新风各项工作。要坚持问题导向、精准施治、靶向纠治，密切关注、跟进监督“四风”新动向，见微知著、及时纠治不良苗头倾向，既坚决查处领导干部违反中央八项规定精神问题，又深入整治发生在群众身边的不正之风。要坚持“三不”一体推进，把查处问题、以案促改、警示教育贯通起来，努力取得作风建设更大制度成果和治理效能，让求真务实、清正廉洁的新风正气不断充盈。</w:t>
      </w:r>
    </w:p>
    <w:p w:rsidR="00222BD1" w:rsidRPr="00514098" w:rsidRDefault="00222BD1" w:rsidP="00514098">
      <w:pPr>
        <w:adjustRightInd w:val="0"/>
        <w:snapToGrid w:val="0"/>
        <w:spacing w:line="580" w:lineRule="exact"/>
        <w:ind w:firstLine="640"/>
        <w:rPr>
          <w:rFonts w:ascii="仿宋" w:eastAsia="仿宋" w:hAnsi="仿宋" w:cs="宋体"/>
          <w:color w:val="000000"/>
          <w:kern w:val="0"/>
          <w:sz w:val="32"/>
          <w:szCs w:val="32"/>
        </w:rPr>
      </w:pPr>
      <w:r w:rsidRPr="00222BD1">
        <w:rPr>
          <w:rFonts w:ascii="仿宋" w:eastAsia="仿宋" w:hAnsi="仿宋" w:cs="宋体" w:hint="eastAsia"/>
          <w:color w:val="000000"/>
          <w:kern w:val="0"/>
          <w:sz w:val="32"/>
          <w:szCs w:val="32"/>
        </w:rPr>
        <w:t>中央纪委国家监委指出，中秋、国庆节日将至，要保持定力、寸步不让，紧盯节日期间易发的“四风”问题，精准监督、创新监督，对违规吃喝送礼、餐饮浪费等问题严查快处，及时公开通报典型案例，以风清气正的节日氛围助力构建清正廉洁的政治生态。</w:t>
      </w:r>
      <w:bookmarkStart w:id="0" w:name="_GoBack"/>
      <w:bookmarkEnd w:id="0"/>
    </w:p>
    <w:sectPr w:rsidR="00222BD1" w:rsidRPr="005140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982" w:rsidRDefault="00D44982" w:rsidP="00380902">
      <w:r>
        <w:separator/>
      </w:r>
    </w:p>
  </w:endnote>
  <w:endnote w:type="continuationSeparator" w:id="0">
    <w:p w:rsidR="00D44982" w:rsidRDefault="00D44982" w:rsidP="0038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982" w:rsidRDefault="00D44982" w:rsidP="00380902">
      <w:r>
        <w:separator/>
      </w:r>
    </w:p>
  </w:footnote>
  <w:footnote w:type="continuationSeparator" w:id="0">
    <w:p w:rsidR="00D44982" w:rsidRDefault="00D44982" w:rsidP="00380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387"/>
    <w:rsid w:val="000B4B0D"/>
    <w:rsid w:val="000D16AA"/>
    <w:rsid w:val="00110E8B"/>
    <w:rsid w:val="001770C9"/>
    <w:rsid w:val="001851D3"/>
    <w:rsid w:val="001B50FC"/>
    <w:rsid w:val="00222BD1"/>
    <w:rsid w:val="002A33EF"/>
    <w:rsid w:val="002A34C4"/>
    <w:rsid w:val="002E2EDF"/>
    <w:rsid w:val="003503EE"/>
    <w:rsid w:val="00380902"/>
    <w:rsid w:val="00487859"/>
    <w:rsid w:val="004C2FB8"/>
    <w:rsid w:val="00514098"/>
    <w:rsid w:val="005B6F9B"/>
    <w:rsid w:val="0063431A"/>
    <w:rsid w:val="00780797"/>
    <w:rsid w:val="007A0387"/>
    <w:rsid w:val="007F558C"/>
    <w:rsid w:val="00823D9E"/>
    <w:rsid w:val="00865E03"/>
    <w:rsid w:val="00A7188F"/>
    <w:rsid w:val="00A84F5D"/>
    <w:rsid w:val="00A96407"/>
    <w:rsid w:val="00BF6009"/>
    <w:rsid w:val="00D44982"/>
    <w:rsid w:val="00F807B3"/>
    <w:rsid w:val="00FC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4F5D"/>
    <w:rPr>
      <w:color w:val="0000FF" w:themeColor="hyperlink"/>
      <w:u w:val="single"/>
    </w:rPr>
  </w:style>
  <w:style w:type="paragraph" w:styleId="a4">
    <w:name w:val="header"/>
    <w:basedOn w:val="a"/>
    <w:link w:val="Char"/>
    <w:uiPriority w:val="99"/>
    <w:unhideWhenUsed/>
    <w:rsid w:val="003809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80902"/>
    <w:rPr>
      <w:sz w:val="18"/>
      <w:szCs w:val="18"/>
    </w:rPr>
  </w:style>
  <w:style w:type="paragraph" w:styleId="a5">
    <w:name w:val="footer"/>
    <w:basedOn w:val="a"/>
    <w:link w:val="Char0"/>
    <w:uiPriority w:val="99"/>
    <w:unhideWhenUsed/>
    <w:rsid w:val="00380902"/>
    <w:pPr>
      <w:tabs>
        <w:tab w:val="center" w:pos="4153"/>
        <w:tab w:val="right" w:pos="8306"/>
      </w:tabs>
      <w:snapToGrid w:val="0"/>
      <w:jc w:val="left"/>
    </w:pPr>
    <w:rPr>
      <w:sz w:val="18"/>
      <w:szCs w:val="18"/>
    </w:rPr>
  </w:style>
  <w:style w:type="character" w:customStyle="1" w:styleId="Char0">
    <w:name w:val="页脚 Char"/>
    <w:basedOn w:val="a0"/>
    <w:link w:val="a5"/>
    <w:uiPriority w:val="99"/>
    <w:rsid w:val="003809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4F5D"/>
    <w:rPr>
      <w:color w:val="0000FF" w:themeColor="hyperlink"/>
      <w:u w:val="single"/>
    </w:rPr>
  </w:style>
  <w:style w:type="paragraph" w:styleId="a4">
    <w:name w:val="header"/>
    <w:basedOn w:val="a"/>
    <w:link w:val="Char"/>
    <w:uiPriority w:val="99"/>
    <w:unhideWhenUsed/>
    <w:rsid w:val="003809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80902"/>
    <w:rPr>
      <w:sz w:val="18"/>
      <w:szCs w:val="18"/>
    </w:rPr>
  </w:style>
  <w:style w:type="paragraph" w:styleId="a5">
    <w:name w:val="footer"/>
    <w:basedOn w:val="a"/>
    <w:link w:val="Char0"/>
    <w:uiPriority w:val="99"/>
    <w:unhideWhenUsed/>
    <w:rsid w:val="00380902"/>
    <w:pPr>
      <w:tabs>
        <w:tab w:val="center" w:pos="4153"/>
        <w:tab w:val="right" w:pos="8306"/>
      </w:tabs>
      <w:snapToGrid w:val="0"/>
      <w:jc w:val="left"/>
    </w:pPr>
    <w:rPr>
      <w:sz w:val="18"/>
      <w:szCs w:val="18"/>
    </w:rPr>
  </w:style>
  <w:style w:type="character" w:customStyle="1" w:styleId="Char0">
    <w:name w:val="页脚 Char"/>
    <w:basedOn w:val="a0"/>
    <w:link w:val="a5"/>
    <w:uiPriority w:val="99"/>
    <w:rsid w:val="003809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783223">
      <w:bodyDiv w:val="1"/>
      <w:marLeft w:val="0"/>
      <w:marRight w:val="0"/>
      <w:marTop w:val="0"/>
      <w:marBottom w:val="0"/>
      <w:divBdr>
        <w:top w:val="none" w:sz="0" w:space="0" w:color="auto"/>
        <w:left w:val="none" w:sz="0" w:space="0" w:color="auto"/>
        <w:bottom w:val="none" w:sz="0" w:space="0" w:color="auto"/>
        <w:right w:val="none" w:sz="0" w:space="0" w:color="auto"/>
      </w:divBdr>
      <w:divsChild>
        <w:div w:id="1071660616">
          <w:marLeft w:val="0"/>
          <w:marRight w:val="0"/>
          <w:marTop w:val="0"/>
          <w:marBottom w:val="0"/>
          <w:divBdr>
            <w:top w:val="none" w:sz="0" w:space="0" w:color="auto"/>
            <w:left w:val="none" w:sz="0" w:space="0" w:color="auto"/>
            <w:bottom w:val="none" w:sz="0" w:space="0" w:color="auto"/>
            <w:right w:val="none" w:sz="0" w:space="0" w:color="auto"/>
          </w:divBdr>
          <w:divsChild>
            <w:div w:id="833955724">
              <w:marLeft w:val="0"/>
              <w:marRight w:val="0"/>
              <w:marTop w:val="0"/>
              <w:marBottom w:val="0"/>
              <w:divBdr>
                <w:top w:val="none" w:sz="0" w:space="0" w:color="auto"/>
                <w:left w:val="none" w:sz="0" w:space="0" w:color="auto"/>
                <w:bottom w:val="none" w:sz="0" w:space="0" w:color="auto"/>
                <w:right w:val="none" w:sz="0" w:space="0" w:color="auto"/>
              </w:divBdr>
              <w:divsChild>
                <w:div w:id="834346748">
                  <w:marLeft w:val="0"/>
                  <w:marRight w:val="0"/>
                  <w:marTop w:val="75"/>
                  <w:marBottom w:val="0"/>
                  <w:divBdr>
                    <w:top w:val="none" w:sz="0" w:space="0" w:color="auto"/>
                    <w:left w:val="none" w:sz="0" w:space="0" w:color="auto"/>
                    <w:bottom w:val="none" w:sz="0" w:space="0" w:color="auto"/>
                    <w:right w:val="none" w:sz="0" w:space="0" w:color="auto"/>
                  </w:divBdr>
                  <w:divsChild>
                    <w:div w:id="2147156396">
                      <w:marLeft w:val="0"/>
                      <w:marRight w:val="0"/>
                      <w:marTop w:val="0"/>
                      <w:marBottom w:val="0"/>
                      <w:divBdr>
                        <w:top w:val="none" w:sz="0" w:space="0" w:color="auto"/>
                        <w:left w:val="none" w:sz="0" w:space="0" w:color="auto"/>
                        <w:bottom w:val="single" w:sz="12" w:space="0" w:color="ECF5FC"/>
                        <w:right w:val="none" w:sz="0" w:space="0" w:color="auto"/>
                      </w:divBdr>
                    </w:div>
                    <w:div w:id="4482094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2021-09-19T07:51:00Z</dcterms:created>
  <dcterms:modified xsi:type="dcterms:W3CDTF">2021-09-20T01:05:00Z</dcterms:modified>
</cp:coreProperties>
</file>